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18" w:rsidRDefault="00524518" w:rsidP="00524518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524518" w:rsidRDefault="00524518" w:rsidP="00524518">
      <w:pPr>
        <w:spacing w:line="480" w:lineRule="exact"/>
        <w:rPr>
          <w:rFonts w:ascii="仿宋_GB2312" w:hAnsi="仿宋_GB2312"/>
          <w:szCs w:val="32"/>
        </w:rPr>
      </w:pPr>
    </w:p>
    <w:p w:rsidR="00524518" w:rsidRDefault="00524518" w:rsidP="00524518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2019年度思想宣传工作优秀作品获奖名单</w:t>
      </w:r>
    </w:p>
    <w:p w:rsidR="00524518" w:rsidRDefault="00524518" w:rsidP="00524518">
      <w:pPr>
        <w:spacing w:line="20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524518" w:rsidRDefault="00524518" w:rsidP="00524518">
      <w:pPr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理论论文（含社史）类：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5"/>
        <w:gridCol w:w="2070"/>
        <w:gridCol w:w="2625"/>
        <w:gridCol w:w="1110"/>
      </w:tblGrid>
      <w:tr w:rsidR="00524518" w:rsidTr="00D80743">
        <w:trPr>
          <w:trHeight w:val="73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作  者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参加何次征文活动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及获奖情况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奖次</w:t>
            </w:r>
          </w:p>
        </w:tc>
      </w:tr>
      <w:tr w:rsidR="00524518" w:rsidTr="00D80743">
        <w:trPr>
          <w:trHeight w:val="8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新时代法律界社员思想建设的守正扬清与巩固共同思想政治基础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王风华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（青岛）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九三学社中央2019年思想建设调研课题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</w:tr>
      <w:tr w:rsidR="00524518" w:rsidTr="00D80743">
        <w:trPr>
          <w:trHeight w:val="61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建国以来执政党建设与参政党建设的关系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张淑兰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（山东大学）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社中央参政党理论课题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</w:tr>
      <w:tr w:rsidR="00524518" w:rsidTr="00D80743">
        <w:trPr>
          <w:trHeight w:val="68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/>
                <w:kern w:val="44"/>
                <w:sz w:val="28"/>
                <w:szCs w:val="28"/>
              </w:rPr>
              <w:t>九三学社翻</w:t>
            </w: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译工作者</w:t>
            </w:r>
            <w:r>
              <w:rPr>
                <w:rFonts w:ascii="仿宋" w:eastAsia="仿宋" w:hAnsi="仿宋"/>
                <w:kern w:val="44"/>
                <w:sz w:val="28"/>
                <w:szCs w:val="28"/>
              </w:rPr>
              <w:t>研究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张大英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（青岛）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社中央社史研究课题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</w:tr>
      <w:tr w:rsidR="00524518" w:rsidTr="00D80743">
        <w:trPr>
          <w:trHeight w:val="66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弘扬新时代参政党人爱国主义精神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贾国哲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（威海）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《民主与科学》2019年第5期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524518" w:rsidTr="00D80743">
        <w:trPr>
          <w:trHeight w:val="922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调整和优化人民政协界别设置浅探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张桂德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(烟台)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省政协"发挥界别作用 增强人民政协界别代表性"获奖征文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524518" w:rsidTr="00D80743">
        <w:trPr>
          <w:trHeight w:val="8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新时代民主党派成员思想状况研究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刘启营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（青岛）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2019年度山东省统战理论政策研究重点课题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524518" w:rsidTr="00D80743">
        <w:trPr>
          <w:trHeight w:val="922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基于社会历史趋向与主体选择辩证统一维度的统战工作研究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吴延芝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（省交通学院）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2019年度山东省统战理论政策研究课题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8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浅谈新时期下九三学社文脉传承的“九”个基本点和“三”个着力点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郝彤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（淄博）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2019年度山东省统战理论</w:t>
            </w:r>
          </w:p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政策研究课题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922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职业教育服务全省新旧动能转换重大工程  </w:t>
            </w:r>
            <w:r>
              <w:rPr>
                <w:rFonts w:ascii="仿宋" w:eastAsia="仿宋" w:hAnsi="仿宋"/>
                <w:sz w:val="28"/>
                <w:szCs w:val="28"/>
              </w:rPr>
              <w:t>推进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国际化人才培养的途径研究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宫晓峰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(烟台)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2019年度山东省统战理论</w:t>
            </w:r>
          </w:p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政策研究课题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4518" w:rsidTr="00D80743">
        <w:trPr>
          <w:trHeight w:val="7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新时代民主党派女性思想建设的意义及路径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张伟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（枣庄）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2019年度山东省统战理论</w:t>
            </w:r>
          </w:p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政策研究课题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105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绩效管理在民主党派基层工作中的应用——以九三学社为例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周艳丽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kern w:val="4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44"/>
                <w:sz w:val="28"/>
                <w:szCs w:val="28"/>
              </w:rPr>
              <w:t>（菏泽）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2019年度山东省统战理论政策研究课题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</w:tbl>
    <w:p w:rsidR="00524518" w:rsidRDefault="00524518" w:rsidP="00524518">
      <w:pPr>
        <w:rPr>
          <w:rFonts w:ascii="楷体" w:eastAsia="楷体" w:hAnsi="楷体" w:cs="楷体" w:hint="eastAsia"/>
          <w:szCs w:val="32"/>
        </w:rPr>
      </w:pPr>
    </w:p>
    <w:p w:rsidR="00524518" w:rsidRDefault="00524518" w:rsidP="00524518">
      <w:pPr>
        <w:rPr>
          <w:rFonts w:ascii="楷体" w:eastAsia="楷体" w:hAnsi="楷体" w:cs="楷体" w:hint="eastAsia"/>
          <w:szCs w:val="32"/>
        </w:rPr>
      </w:pPr>
    </w:p>
    <w:p w:rsidR="00524518" w:rsidRDefault="00524518" w:rsidP="00524518">
      <w:pPr>
        <w:rPr>
          <w:rFonts w:ascii="楷体" w:eastAsia="楷体" w:hAnsi="楷体" w:cs="楷体" w:hint="eastAsia"/>
          <w:szCs w:val="32"/>
        </w:rPr>
      </w:pPr>
    </w:p>
    <w:p w:rsidR="00524518" w:rsidRDefault="00524518" w:rsidP="00524518">
      <w:pPr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新闻报道类：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6"/>
        <w:gridCol w:w="1393"/>
        <w:gridCol w:w="2750"/>
        <w:gridCol w:w="1191"/>
      </w:tblGrid>
      <w:tr w:rsidR="00524518" w:rsidTr="00D80743">
        <w:trPr>
          <w:trHeight w:val="611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作品题目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发表媒体版块日期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524518" w:rsidTr="00D80743">
        <w:trPr>
          <w:trHeight w:val="111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增设“门槛”严把入口关  九三学社青岛市北区委举行积极分子座谈会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门国锋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（青岛）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《人民政协报》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03版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9.07.24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</w:tr>
      <w:tr w:rsidR="00524518" w:rsidTr="00D80743">
        <w:trPr>
          <w:trHeight w:val="1059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帮扶教育庆“六一” 九三学社青岛市委会青年社员下乡送科普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赵玥博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夏洪雁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（青岛）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《人民政协报》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03版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2019.06.03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一等奖</w:t>
            </w:r>
          </w:p>
        </w:tc>
      </w:tr>
      <w:tr w:rsidR="00524518" w:rsidTr="00D80743">
        <w:trPr>
          <w:trHeight w:val="1256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走在希望的春天里-九三学社博山区基层委开展“同心助学”活动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谭艳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（淄博）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《山东统一战线》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2019年第三期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《联合日报》2019.3.11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二等奖</w:t>
            </w:r>
          </w:p>
        </w:tc>
      </w:tr>
      <w:tr w:rsidR="00524518" w:rsidTr="00D80743">
        <w:trPr>
          <w:trHeight w:val="88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用仁爱之心服务群众健康  靠热情奉献体现扶贫担当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李玲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(烟台)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《联合日报》03版2018.10.8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二等奖</w:t>
            </w:r>
          </w:p>
        </w:tc>
      </w:tr>
      <w:tr w:rsidR="00524518" w:rsidTr="00D80743">
        <w:trPr>
          <w:trHeight w:val="88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青春奋斗绽芳华——九三学社菏泽市委青工委活动纪实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周艳丽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(菏泽)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《联合日报》03版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2019.5.27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二等奖</w:t>
            </w:r>
          </w:p>
        </w:tc>
      </w:tr>
      <w:tr w:rsidR="00524518" w:rsidTr="00D80743">
        <w:trPr>
          <w:trHeight w:val="88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汶水河畔咏心声 国泰民安九三情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王建波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（泰安）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山东统一战线公众号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2019.09.17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87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国家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辛怡萱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（日照）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山东统一战线公众号2019.09.26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872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沂蒙泥哨，吹响祝福祖国动人旋律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褚冰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（临沂）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山东统一战线公众号2019.10.17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94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同心筑梦 “快闪”同行</w:t>
            </w:r>
          </w:p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九三学社枣庄市委会唱响爱国主旋律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胡晓霏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（枣庄）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社省委微信公众号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2019.09.06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905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孩子们的科学盛宴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曹振恒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(文教委)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《团结报》照片新闻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03版</w:t>
            </w:r>
            <w:r>
              <w:rPr>
                <w:rFonts w:ascii="仿宋" w:eastAsia="仿宋" w:hAnsi="仿宋" w:cs="宋体"/>
                <w:sz w:val="28"/>
                <w:szCs w:val="28"/>
              </w:rPr>
              <w:t>201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9.07.09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</w:tbl>
    <w:p w:rsidR="00524518" w:rsidRDefault="00524518" w:rsidP="00524518">
      <w:pPr>
        <w:rPr>
          <w:rFonts w:ascii="仿宋" w:eastAsia="仿宋" w:hAnsi="仿宋" w:cs="宋体"/>
          <w:sz w:val="24"/>
        </w:rPr>
      </w:pPr>
    </w:p>
    <w:p w:rsidR="00524518" w:rsidRDefault="00524518" w:rsidP="00524518">
      <w:pPr>
        <w:rPr>
          <w:b/>
          <w:bCs/>
          <w:szCs w:val="32"/>
        </w:rPr>
      </w:pPr>
    </w:p>
    <w:p w:rsidR="00524518" w:rsidRDefault="00524518" w:rsidP="00524518">
      <w:pPr>
        <w:rPr>
          <w:b/>
          <w:bCs/>
          <w:szCs w:val="32"/>
        </w:rPr>
      </w:pPr>
    </w:p>
    <w:p w:rsidR="00524518" w:rsidRDefault="00524518" w:rsidP="00524518">
      <w:pPr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lastRenderedPageBreak/>
        <w:t>文学作品类：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6"/>
        <w:gridCol w:w="1665"/>
        <w:gridCol w:w="2823"/>
        <w:gridCol w:w="32"/>
        <w:gridCol w:w="1515"/>
      </w:tblGrid>
      <w:tr w:rsidR="00524518" w:rsidTr="00D80743">
        <w:trPr>
          <w:trHeight w:val="695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作品题目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发表媒体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版块日期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524518" w:rsidTr="00D80743">
        <w:trPr>
          <w:trHeight w:val="665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《从掖县到延安》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王韵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（烟台）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《中国统一战线》2019年增刊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一等奖</w:t>
            </w:r>
          </w:p>
        </w:tc>
      </w:tr>
      <w:tr w:rsidR="00524518" w:rsidTr="00D80743">
        <w:trPr>
          <w:trHeight w:val="876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有一种感怀叫述职报告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刘双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（淄博）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《山东统一战线》2019年第1期；《联合日报》2019.1.28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一等奖</w:t>
            </w:r>
          </w:p>
        </w:tc>
      </w:tr>
      <w:tr w:rsidR="00524518" w:rsidTr="00D80743">
        <w:trPr>
          <w:trHeight w:val="796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人生时时须“兢慎”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戴连强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（德州）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《山东统一战线》文苑2019年第1期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二等奖</w:t>
            </w:r>
          </w:p>
        </w:tc>
      </w:tr>
      <w:tr w:rsidR="00524518" w:rsidTr="00D80743">
        <w:trPr>
          <w:trHeight w:val="981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耕耘在希望的田野上——父子两代人的农机未了情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夏元新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（济宁）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《山东统一战线》2018年第6期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二等奖</w:t>
            </w:r>
          </w:p>
        </w:tc>
      </w:tr>
      <w:tr w:rsidR="00524518" w:rsidTr="00D80743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一路繁花赏不尽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王海龙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（德州）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《社中央“见证我与改革开放40年”作品文集》《山东统一战线》2019.01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二等奖</w:t>
            </w:r>
          </w:p>
        </w:tc>
      </w:tr>
      <w:tr w:rsidR="00524518" w:rsidTr="00D80743">
        <w:trPr>
          <w:trHeight w:val="876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驶向美好未来的时代列车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张伟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（枣庄）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枣庄市社科联庆祝新中国成立70周年征文一等奖 2019.10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814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心中的幸福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赵立学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（济南）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山东统一战线公众号18.12.04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814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用雕塑记录改革开放</w:t>
            </w:r>
          </w:p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的追梦人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齐涵青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周建华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（潍坊）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《山东九三》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2019第二期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br/>
              <w:t>社省委网站2018.12.27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br/>
              <w:t>社省委微信公众号2019.01.11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1450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播洒春雨胜万语 不忘初心润民心 ——记九三学社聊城市东昌府区委主委 姜新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李辉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（聊城）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社省委网站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2019.11.20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  <w:tr w:rsidR="00524518" w:rsidTr="00D80743">
        <w:trPr>
          <w:trHeight w:val="1320"/>
        </w:trPr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巴山渝水多俊秀 缅昔思今再前行 ——重庆大学学习培训有感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仲晓宁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（烟台）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社省委网站</w:t>
            </w:r>
          </w:p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2019.2.13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18" w:rsidRDefault="00524518" w:rsidP="00D80743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三等奖</w:t>
            </w:r>
          </w:p>
        </w:tc>
      </w:tr>
    </w:tbl>
    <w:p w:rsidR="00524518" w:rsidRDefault="00524518" w:rsidP="00524518">
      <w:pPr>
        <w:jc w:val="left"/>
        <w:rPr>
          <w:rFonts w:ascii="仿宋" w:eastAsia="仿宋" w:hAnsi="仿宋"/>
          <w:b/>
          <w:bCs/>
          <w:sz w:val="24"/>
        </w:rPr>
      </w:pPr>
    </w:p>
    <w:p w:rsidR="00D30182" w:rsidRDefault="00D30182"/>
    <w:sectPr w:rsidR="00D3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82" w:rsidRDefault="00D30182" w:rsidP="00524518">
      <w:r>
        <w:separator/>
      </w:r>
    </w:p>
  </w:endnote>
  <w:endnote w:type="continuationSeparator" w:id="1">
    <w:p w:rsidR="00D30182" w:rsidRDefault="00D30182" w:rsidP="0052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82" w:rsidRDefault="00D30182" w:rsidP="00524518">
      <w:r>
        <w:separator/>
      </w:r>
    </w:p>
  </w:footnote>
  <w:footnote w:type="continuationSeparator" w:id="1">
    <w:p w:rsidR="00D30182" w:rsidRDefault="00D30182" w:rsidP="00524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518"/>
    <w:rsid w:val="00524518"/>
    <w:rsid w:val="00D3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1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5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5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2020-01-09T02:30:00Z</dcterms:created>
  <dcterms:modified xsi:type="dcterms:W3CDTF">2020-01-09T02:32:00Z</dcterms:modified>
</cp:coreProperties>
</file>